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48C1" w14:textId="77777777" w:rsidR="00201314" w:rsidRDefault="002013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536"/>
        <w:gridCol w:w="1512"/>
        <w:gridCol w:w="1484"/>
        <w:gridCol w:w="1264"/>
        <w:gridCol w:w="1452"/>
        <w:gridCol w:w="1060"/>
        <w:gridCol w:w="1488"/>
        <w:gridCol w:w="1530"/>
        <w:gridCol w:w="1447"/>
        <w:gridCol w:w="1337"/>
      </w:tblGrid>
      <w:tr w:rsidR="009301D7" w14:paraId="02351C05" w14:textId="3F00A7A0" w:rsidTr="006249EC">
        <w:trPr>
          <w:trHeight w:val="254"/>
        </w:trPr>
        <w:tc>
          <w:tcPr>
            <w:tcW w:w="15388" w:type="dxa"/>
            <w:gridSpan w:val="11"/>
          </w:tcPr>
          <w:p w14:paraId="172B8E1A" w14:textId="15DA26AA" w:rsidR="009301D7" w:rsidRDefault="009301D7" w:rsidP="00201314">
            <w:pPr>
              <w:jc w:val="center"/>
            </w:pPr>
            <w:r>
              <w:t>Year 5</w:t>
            </w:r>
          </w:p>
        </w:tc>
      </w:tr>
      <w:tr w:rsidR="00F7718B" w14:paraId="6E3B26E2" w14:textId="7CF74146" w:rsidTr="00D50638">
        <w:trPr>
          <w:trHeight w:val="258"/>
        </w:trPr>
        <w:tc>
          <w:tcPr>
            <w:tcW w:w="15388" w:type="dxa"/>
            <w:gridSpan w:val="11"/>
            <w:shd w:val="clear" w:color="auto" w:fill="E2EFD9" w:themeFill="accent6" w:themeFillTint="33"/>
          </w:tcPr>
          <w:p w14:paraId="5238DCE8" w14:textId="53D87A77" w:rsidR="00F7718B" w:rsidRPr="00D24224" w:rsidRDefault="00F7718B">
            <w:pPr>
              <w:rPr>
                <w:b/>
              </w:rPr>
            </w:pPr>
            <w:r w:rsidRPr="00D24224">
              <w:rPr>
                <w:b/>
              </w:rPr>
              <w:t>Overview: Changes in Britain from the Stone Age to the Iron Age</w:t>
            </w:r>
          </w:p>
          <w:p w14:paraId="32DF01AC" w14:textId="304FE02D" w:rsidR="00D24224" w:rsidRDefault="00D24224"/>
          <w:p w14:paraId="0357FD23" w14:textId="6196D292" w:rsidR="00D24224" w:rsidRDefault="00D24224">
            <w:r>
              <w:t>Children can be introduced to the idea that people have been living in Britain for a very long time. They can learn about the changes that occurred between the middle Stone Age [Mesolithic Times] to the Iron Age – a period of over 10,000 years! Pupils will be encouraged to recognise the continuities too. For example there is very little change in houses, house-building or settlement size until well into the Iron Age. For most of the period there is no written evidence, so the archaeological record is very important. There is a strong emphasis on children investigating issues and solving valid historical questions recognising the nature of the evidence on which their judgements and knowledge are based.</w:t>
            </w:r>
          </w:p>
          <w:p w14:paraId="349025B9" w14:textId="77777777" w:rsidR="00F7718B" w:rsidRDefault="00F7718B"/>
        </w:tc>
      </w:tr>
      <w:tr w:rsidR="00F7718B" w14:paraId="1A9BB3F4" w14:textId="1903F776" w:rsidTr="00147A9A">
        <w:trPr>
          <w:trHeight w:val="364"/>
        </w:trPr>
        <w:tc>
          <w:tcPr>
            <w:tcW w:w="15388" w:type="dxa"/>
            <w:gridSpan w:val="11"/>
            <w:shd w:val="clear" w:color="auto" w:fill="E2EFD9" w:themeFill="accent6" w:themeFillTint="33"/>
          </w:tcPr>
          <w:p w14:paraId="483927C2" w14:textId="7D02147A" w:rsidR="00F7718B" w:rsidRPr="00D24224" w:rsidRDefault="00F7718B" w:rsidP="00D24224">
            <w:pPr>
              <w:pStyle w:val="ListParagraph"/>
              <w:numPr>
                <w:ilvl w:val="0"/>
                <w:numId w:val="1"/>
              </w:numPr>
            </w:pPr>
            <w:r w:rsidRPr="00136E1B">
              <w:rPr>
                <w:u w:val="single"/>
              </w:rPr>
              <w:t>Enquiry Question</w:t>
            </w:r>
            <w:r>
              <w:t xml:space="preserve">: Would you rather live in the Stone Age, Iron Age or Bronze Age? </w:t>
            </w:r>
          </w:p>
        </w:tc>
      </w:tr>
      <w:tr w:rsidR="001F74DC" w14:paraId="7E7E9127" w14:textId="53B718AA" w:rsidTr="00147A9A">
        <w:trPr>
          <w:trHeight w:val="1768"/>
        </w:trPr>
        <w:tc>
          <w:tcPr>
            <w:tcW w:w="1278" w:type="dxa"/>
            <w:shd w:val="clear" w:color="auto" w:fill="E2EFD9" w:themeFill="accent6" w:themeFillTint="33"/>
          </w:tcPr>
          <w:p w14:paraId="560A775A" w14:textId="429CE839" w:rsidR="00F7718B" w:rsidRPr="009032D1" w:rsidRDefault="00F7718B">
            <w:pPr>
              <w:rPr>
                <w:b/>
              </w:rPr>
            </w:pPr>
            <w:r w:rsidRPr="009032D1">
              <w:rPr>
                <w:b/>
              </w:rPr>
              <w:t>Depth enquiry questions</w:t>
            </w:r>
          </w:p>
        </w:tc>
        <w:tc>
          <w:tcPr>
            <w:tcW w:w="1571" w:type="dxa"/>
            <w:shd w:val="clear" w:color="auto" w:fill="C5E0B3" w:themeFill="accent6" w:themeFillTint="66"/>
          </w:tcPr>
          <w:p w14:paraId="2ACD77EC" w14:textId="7C839D41" w:rsidR="00F7718B" w:rsidRPr="00881664" w:rsidRDefault="00F7718B">
            <w:pPr>
              <w:rPr>
                <w:sz w:val="20"/>
                <w:szCs w:val="20"/>
              </w:rPr>
            </w:pPr>
            <w:r w:rsidRPr="00881664">
              <w:rPr>
                <w:sz w:val="20"/>
                <w:szCs w:val="20"/>
              </w:rPr>
              <w:t xml:space="preserve">When was the Stone Age, Bronze Age and Iron Age? </w:t>
            </w:r>
          </w:p>
        </w:tc>
        <w:tc>
          <w:tcPr>
            <w:tcW w:w="1528" w:type="dxa"/>
            <w:shd w:val="clear" w:color="auto" w:fill="C5E0B3" w:themeFill="accent6" w:themeFillTint="66"/>
          </w:tcPr>
          <w:p w14:paraId="1FE04616" w14:textId="17041692" w:rsidR="00F7718B" w:rsidRPr="00881664" w:rsidRDefault="00F7718B">
            <w:pPr>
              <w:rPr>
                <w:sz w:val="20"/>
                <w:szCs w:val="20"/>
              </w:rPr>
            </w:pPr>
            <w:r w:rsidRPr="00881664">
              <w:rPr>
                <w:sz w:val="20"/>
                <w:szCs w:val="20"/>
              </w:rPr>
              <w:t>How did Cheddar Man change the way Historians viewed the past?</w:t>
            </w:r>
          </w:p>
        </w:tc>
        <w:tc>
          <w:tcPr>
            <w:tcW w:w="1518" w:type="dxa"/>
            <w:shd w:val="clear" w:color="auto" w:fill="C5E0B3" w:themeFill="accent6" w:themeFillTint="66"/>
          </w:tcPr>
          <w:p w14:paraId="277E6277" w14:textId="5F2EC249" w:rsidR="00F7718B" w:rsidRPr="00881664" w:rsidRDefault="00F7718B">
            <w:pPr>
              <w:rPr>
                <w:sz w:val="20"/>
                <w:szCs w:val="20"/>
              </w:rPr>
            </w:pPr>
            <w:r w:rsidRPr="00881664">
              <w:rPr>
                <w:sz w:val="20"/>
                <w:szCs w:val="20"/>
              </w:rPr>
              <w:t>What were the main achievements of Prehistory people?</w:t>
            </w:r>
          </w:p>
        </w:tc>
        <w:tc>
          <w:tcPr>
            <w:tcW w:w="1304" w:type="dxa"/>
            <w:shd w:val="clear" w:color="auto" w:fill="C5E0B3" w:themeFill="accent6" w:themeFillTint="66"/>
          </w:tcPr>
          <w:p w14:paraId="36943EE1" w14:textId="1517A214" w:rsidR="00F7718B" w:rsidRPr="000E6139" w:rsidRDefault="00F7718B" w:rsidP="00125803">
            <w:pPr>
              <w:rPr>
                <w:sz w:val="20"/>
                <w:szCs w:val="20"/>
                <w:highlight w:val="green"/>
              </w:rPr>
            </w:pPr>
            <w:r w:rsidRPr="000E6139">
              <w:rPr>
                <w:sz w:val="20"/>
                <w:szCs w:val="20"/>
                <w:highlight w:val="green"/>
              </w:rPr>
              <w:t>How did settlement change from the Stone Age to the Iron Age?</w:t>
            </w:r>
          </w:p>
        </w:tc>
        <w:tc>
          <w:tcPr>
            <w:tcW w:w="1551" w:type="dxa"/>
            <w:shd w:val="clear" w:color="auto" w:fill="C5E0B3" w:themeFill="accent6" w:themeFillTint="66"/>
          </w:tcPr>
          <w:p w14:paraId="07EAE344" w14:textId="7C303648" w:rsidR="00F7718B" w:rsidRPr="00881664" w:rsidRDefault="00F7718B" w:rsidP="00881664">
            <w:pPr>
              <w:rPr>
                <w:sz w:val="20"/>
                <w:szCs w:val="20"/>
              </w:rPr>
            </w:pPr>
            <w:r w:rsidRPr="00881664">
              <w:rPr>
                <w:sz w:val="20"/>
                <w:szCs w:val="20"/>
              </w:rPr>
              <w:t>What does Skara Brae tell us about the Bronze Age?</w:t>
            </w:r>
          </w:p>
        </w:tc>
        <w:tc>
          <w:tcPr>
            <w:tcW w:w="1060" w:type="dxa"/>
            <w:shd w:val="clear" w:color="auto" w:fill="C5E0B3" w:themeFill="accent6" w:themeFillTint="66"/>
          </w:tcPr>
          <w:p w14:paraId="703D1ACC" w14:textId="38BEB9CE" w:rsidR="00F7718B" w:rsidRPr="00881664" w:rsidRDefault="00F7718B">
            <w:pPr>
              <w:rPr>
                <w:sz w:val="20"/>
                <w:szCs w:val="20"/>
              </w:rPr>
            </w:pPr>
            <w:r w:rsidRPr="00881664">
              <w:rPr>
                <w:sz w:val="20"/>
                <w:szCs w:val="20"/>
              </w:rPr>
              <w:t>How did society change from the Stone Age to the Iron Age?</w:t>
            </w:r>
          </w:p>
        </w:tc>
        <w:tc>
          <w:tcPr>
            <w:tcW w:w="1596" w:type="dxa"/>
            <w:shd w:val="clear" w:color="auto" w:fill="C5E0B3" w:themeFill="accent6" w:themeFillTint="66"/>
          </w:tcPr>
          <w:p w14:paraId="7339F4E0" w14:textId="02EAC71F" w:rsidR="00F7718B" w:rsidRPr="00881664" w:rsidRDefault="00F7718B">
            <w:pPr>
              <w:rPr>
                <w:sz w:val="20"/>
                <w:szCs w:val="20"/>
              </w:rPr>
            </w:pPr>
            <w:r w:rsidRPr="00881664">
              <w:rPr>
                <w:sz w:val="20"/>
                <w:szCs w:val="20"/>
              </w:rPr>
              <w:t>How did religious beliefs change in this period?</w:t>
            </w:r>
          </w:p>
        </w:tc>
        <w:tc>
          <w:tcPr>
            <w:tcW w:w="1630" w:type="dxa"/>
            <w:shd w:val="clear" w:color="auto" w:fill="C5E0B3" w:themeFill="accent6" w:themeFillTint="66"/>
          </w:tcPr>
          <w:p w14:paraId="11741D74" w14:textId="6280038B" w:rsidR="00F7718B" w:rsidRPr="00881664" w:rsidRDefault="00F7718B">
            <w:pPr>
              <w:rPr>
                <w:sz w:val="20"/>
                <w:szCs w:val="20"/>
              </w:rPr>
            </w:pPr>
            <w:r w:rsidRPr="00881664">
              <w:rPr>
                <w:sz w:val="20"/>
                <w:szCs w:val="20"/>
              </w:rPr>
              <w:t>Why did people build megalithic structures?</w:t>
            </w:r>
          </w:p>
        </w:tc>
        <w:tc>
          <w:tcPr>
            <w:tcW w:w="953" w:type="dxa"/>
            <w:shd w:val="clear" w:color="auto" w:fill="C5E0B3" w:themeFill="accent6" w:themeFillTint="66"/>
          </w:tcPr>
          <w:p w14:paraId="2E9AAA28" w14:textId="751FCAA2" w:rsidR="00F7718B" w:rsidRPr="00881664" w:rsidRDefault="00F7718B">
            <w:pPr>
              <w:rPr>
                <w:sz w:val="20"/>
                <w:szCs w:val="20"/>
              </w:rPr>
            </w:pPr>
            <w:r w:rsidRPr="00881664">
              <w:rPr>
                <w:sz w:val="20"/>
                <w:szCs w:val="20"/>
              </w:rPr>
              <w:t>If you were Julia Ceasar, would you have invaded Britain?</w:t>
            </w:r>
          </w:p>
        </w:tc>
        <w:tc>
          <w:tcPr>
            <w:tcW w:w="1399" w:type="dxa"/>
            <w:shd w:val="clear" w:color="auto" w:fill="C5E0B3" w:themeFill="accent6" w:themeFillTint="66"/>
          </w:tcPr>
          <w:p w14:paraId="323A0DC5" w14:textId="5C7E057D" w:rsidR="00F7718B" w:rsidRPr="00881664" w:rsidRDefault="002A67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Would you rather live in the Stone Age, Iron Age or Bronze Age?</w:t>
            </w:r>
          </w:p>
        </w:tc>
      </w:tr>
      <w:tr w:rsidR="001F74DC" w14:paraId="40635931" w14:textId="782F1A80" w:rsidTr="00147A9A">
        <w:trPr>
          <w:trHeight w:val="1770"/>
        </w:trPr>
        <w:tc>
          <w:tcPr>
            <w:tcW w:w="1278" w:type="dxa"/>
            <w:shd w:val="clear" w:color="auto" w:fill="FFE599" w:themeFill="accent4" w:themeFillTint="66"/>
          </w:tcPr>
          <w:p w14:paraId="64AF14BD" w14:textId="78FAE1C5" w:rsidR="00F7718B" w:rsidRPr="009032D1" w:rsidRDefault="00F7718B">
            <w:pPr>
              <w:rPr>
                <w:b/>
              </w:rPr>
            </w:pPr>
            <w:r w:rsidRPr="009032D1">
              <w:rPr>
                <w:b/>
              </w:rPr>
              <w:t>Disciplinary knowledge</w:t>
            </w:r>
          </w:p>
        </w:tc>
        <w:tc>
          <w:tcPr>
            <w:tcW w:w="1571" w:type="dxa"/>
            <w:shd w:val="clear" w:color="auto" w:fill="FFD966" w:themeFill="accent4" w:themeFillTint="99"/>
          </w:tcPr>
          <w:p w14:paraId="58937017" w14:textId="6409EAC9" w:rsidR="00F7718B" w:rsidRPr="00881664" w:rsidRDefault="00F7718B">
            <w:pPr>
              <w:rPr>
                <w:sz w:val="20"/>
                <w:szCs w:val="20"/>
              </w:rPr>
            </w:pPr>
            <w:r w:rsidRPr="00881664">
              <w:rPr>
                <w:sz w:val="20"/>
                <w:szCs w:val="20"/>
              </w:rPr>
              <w:t>Chronological knowledge / understanding</w:t>
            </w:r>
          </w:p>
        </w:tc>
        <w:tc>
          <w:tcPr>
            <w:tcW w:w="1528" w:type="dxa"/>
            <w:shd w:val="clear" w:color="auto" w:fill="FFD966" w:themeFill="accent4" w:themeFillTint="99"/>
          </w:tcPr>
          <w:p w14:paraId="2459A898" w14:textId="5F454697" w:rsidR="00F7718B" w:rsidRPr="00881664" w:rsidRDefault="00F7718B">
            <w:pPr>
              <w:rPr>
                <w:sz w:val="20"/>
                <w:szCs w:val="20"/>
              </w:rPr>
            </w:pPr>
            <w:r w:rsidRPr="00881664">
              <w:rPr>
                <w:sz w:val="20"/>
                <w:szCs w:val="20"/>
              </w:rPr>
              <w:t>Interpretations of history</w:t>
            </w:r>
          </w:p>
        </w:tc>
        <w:tc>
          <w:tcPr>
            <w:tcW w:w="1518" w:type="dxa"/>
            <w:shd w:val="clear" w:color="auto" w:fill="FFD966" w:themeFill="accent4" w:themeFillTint="99"/>
          </w:tcPr>
          <w:p w14:paraId="7E34EFB0" w14:textId="79ED6C1E" w:rsidR="00F7718B" w:rsidRPr="00881664" w:rsidRDefault="00F7718B">
            <w:pPr>
              <w:rPr>
                <w:sz w:val="20"/>
                <w:szCs w:val="20"/>
              </w:rPr>
            </w:pPr>
            <w:r w:rsidRPr="00881664">
              <w:rPr>
                <w:sz w:val="20"/>
                <w:szCs w:val="20"/>
              </w:rPr>
              <w:t>Significance</w:t>
            </w:r>
          </w:p>
          <w:p w14:paraId="2E257A4A" w14:textId="5D50C225" w:rsidR="00F7718B" w:rsidRPr="00881664" w:rsidRDefault="00F7718B">
            <w:pPr>
              <w:rPr>
                <w:sz w:val="20"/>
                <w:szCs w:val="20"/>
              </w:rPr>
            </w:pPr>
            <w:r w:rsidRPr="00881664">
              <w:rPr>
                <w:sz w:val="20"/>
                <w:szCs w:val="20"/>
              </w:rPr>
              <w:t xml:space="preserve"> </w:t>
            </w:r>
          </w:p>
          <w:p w14:paraId="2B4003FD" w14:textId="0783E15B" w:rsidR="00F7718B" w:rsidRPr="00881664" w:rsidRDefault="00F7718B">
            <w:pPr>
              <w:rPr>
                <w:sz w:val="20"/>
                <w:szCs w:val="20"/>
              </w:rPr>
            </w:pPr>
            <w:r w:rsidRPr="00881664">
              <w:rPr>
                <w:sz w:val="20"/>
                <w:szCs w:val="20"/>
              </w:rPr>
              <w:t>Historical enquiry – using evidence</w:t>
            </w:r>
          </w:p>
        </w:tc>
        <w:tc>
          <w:tcPr>
            <w:tcW w:w="1304" w:type="dxa"/>
            <w:shd w:val="clear" w:color="auto" w:fill="FFD966" w:themeFill="accent4" w:themeFillTint="99"/>
          </w:tcPr>
          <w:p w14:paraId="748D5B05" w14:textId="77777777" w:rsidR="00F7718B" w:rsidRPr="000E6139" w:rsidRDefault="00F7718B" w:rsidP="00881664">
            <w:pPr>
              <w:rPr>
                <w:sz w:val="20"/>
                <w:szCs w:val="20"/>
              </w:rPr>
            </w:pPr>
            <w:r w:rsidRPr="000E6139">
              <w:rPr>
                <w:sz w:val="20"/>
                <w:szCs w:val="20"/>
              </w:rPr>
              <w:t>Continuity and change.</w:t>
            </w:r>
          </w:p>
          <w:p w14:paraId="1CA08E6B" w14:textId="77777777" w:rsidR="00F7718B" w:rsidRPr="000E6139" w:rsidRDefault="00F7718B">
            <w:pPr>
              <w:rPr>
                <w:sz w:val="20"/>
                <w:szCs w:val="20"/>
              </w:rPr>
            </w:pPr>
          </w:p>
          <w:p w14:paraId="51E5CE63" w14:textId="5684618E" w:rsidR="00F7718B" w:rsidRPr="000E6139" w:rsidRDefault="00F7718B">
            <w:pPr>
              <w:rPr>
                <w:sz w:val="20"/>
                <w:szCs w:val="20"/>
                <w:highlight w:val="green"/>
              </w:rPr>
            </w:pPr>
            <w:r w:rsidRPr="000E6139">
              <w:rPr>
                <w:sz w:val="20"/>
                <w:szCs w:val="20"/>
                <w:highlight w:val="green"/>
              </w:rPr>
              <w:t>Similarity and difference</w:t>
            </w:r>
          </w:p>
        </w:tc>
        <w:tc>
          <w:tcPr>
            <w:tcW w:w="1551" w:type="dxa"/>
            <w:shd w:val="clear" w:color="auto" w:fill="FFD966" w:themeFill="accent4" w:themeFillTint="99"/>
          </w:tcPr>
          <w:p w14:paraId="4F36B7F6" w14:textId="77777777" w:rsidR="00F7718B" w:rsidRPr="00881664" w:rsidRDefault="00F7718B" w:rsidP="00881664">
            <w:pPr>
              <w:rPr>
                <w:sz w:val="20"/>
                <w:szCs w:val="20"/>
              </w:rPr>
            </w:pPr>
            <w:r w:rsidRPr="00881664">
              <w:rPr>
                <w:sz w:val="20"/>
                <w:szCs w:val="20"/>
              </w:rPr>
              <w:t>Continuity and change.</w:t>
            </w:r>
          </w:p>
          <w:p w14:paraId="013C4AB6" w14:textId="77777777" w:rsidR="00F7718B" w:rsidRPr="00881664" w:rsidRDefault="00F7718B" w:rsidP="00881664">
            <w:pPr>
              <w:rPr>
                <w:sz w:val="20"/>
                <w:szCs w:val="20"/>
              </w:rPr>
            </w:pPr>
          </w:p>
          <w:p w14:paraId="539963E7" w14:textId="010AE2A4" w:rsidR="00F7718B" w:rsidRPr="00881664" w:rsidRDefault="00F7718B" w:rsidP="00881664">
            <w:pPr>
              <w:rPr>
                <w:sz w:val="20"/>
                <w:szCs w:val="20"/>
              </w:rPr>
            </w:pPr>
            <w:r w:rsidRPr="00881664">
              <w:rPr>
                <w:sz w:val="20"/>
                <w:szCs w:val="20"/>
              </w:rPr>
              <w:t>Historical enquiry – using evidence</w:t>
            </w:r>
          </w:p>
        </w:tc>
        <w:tc>
          <w:tcPr>
            <w:tcW w:w="1060" w:type="dxa"/>
            <w:shd w:val="clear" w:color="auto" w:fill="FFD966" w:themeFill="accent4" w:themeFillTint="99"/>
          </w:tcPr>
          <w:p w14:paraId="2EB91625" w14:textId="591D497F" w:rsidR="00F7718B" w:rsidRPr="00881664" w:rsidRDefault="00F7718B">
            <w:pPr>
              <w:rPr>
                <w:sz w:val="20"/>
                <w:szCs w:val="20"/>
              </w:rPr>
            </w:pPr>
            <w:r w:rsidRPr="000E6139">
              <w:rPr>
                <w:sz w:val="20"/>
                <w:szCs w:val="20"/>
                <w:highlight w:val="green"/>
              </w:rPr>
              <w:t>Continuity and change.</w:t>
            </w:r>
          </w:p>
          <w:p w14:paraId="7C4E4182" w14:textId="77777777" w:rsidR="00F7718B" w:rsidRPr="00881664" w:rsidRDefault="00F7718B">
            <w:pPr>
              <w:rPr>
                <w:sz w:val="20"/>
                <w:szCs w:val="20"/>
              </w:rPr>
            </w:pPr>
          </w:p>
          <w:p w14:paraId="782B7EC2" w14:textId="46969DD5" w:rsidR="00F7718B" w:rsidRPr="00881664" w:rsidRDefault="00F7718B">
            <w:pPr>
              <w:rPr>
                <w:sz w:val="20"/>
                <w:szCs w:val="20"/>
              </w:rPr>
            </w:pPr>
            <w:r w:rsidRPr="00881664">
              <w:rPr>
                <w:sz w:val="20"/>
                <w:szCs w:val="20"/>
              </w:rPr>
              <w:t>Similarity and difference</w:t>
            </w:r>
          </w:p>
        </w:tc>
        <w:tc>
          <w:tcPr>
            <w:tcW w:w="1596" w:type="dxa"/>
            <w:shd w:val="clear" w:color="auto" w:fill="FFD966" w:themeFill="accent4" w:themeFillTint="99"/>
          </w:tcPr>
          <w:p w14:paraId="37AACDAA" w14:textId="40A4650D" w:rsidR="00F7718B" w:rsidRPr="00881664" w:rsidRDefault="00F7718B">
            <w:pPr>
              <w:rPr>
                <w:sz w:val="20"/>
                <w:szCs w:val="20"/>
              </w:rPr>
            </w:pPr>
            <w:r w:rsidRPr="00881664">
              <w:rPr>
                <w:sz w:val="20"/>
                <w:szCs w:val="20"/>
              </w:rPr>
              <w:t>Continuity and change.</w:t>
            </w:r>
          </w:p>
        </w:tc>
        <w:tc>
          <w:tcPr>
            <w:tcW w:w="1630" w:type="dxa"/>
            <w:shd w:val="clear" w:color="auto" w:fill="FFD966" w:themeFill="accent4" w:themeFillTint="99"/>
          </w:tcPr>
          <w:p w14:paraId="2EA0CFE5" w14:textId="2970C930" w:rsidR="00F7718B" w:rsidRPr="00881664" w:rsidRDefault="00F7718B">
            <w:pPr>
              <w:rPr>
                <w:sz w:val="20"/>
                <w:szCs w:val="20"/>
              </w:rPr>
            </w:pPr>
            <w:r w:rsidRPr="00881664">
              <w:rPr>
                <w:sz w:val="20"/>
                <w:szCs w:val="20"/>
              </w:rPr>
              <w:t xml:space="preserve">Historical enquiry – </w:t>
            </w:r>
            <w:r w:rsidRPr="000E6139">
              <w:rPr>
                <w:sz w:val="20"/>
                <w:szCs w:val="20"/>
                <w:highlight w:val="green"/>
              </w:rPr>
              <w:t>using evidence.</w:t>
            </w:r>
          </w:p>
        </w:tc>
        <w:tc>
          <w:tcPr>
            <w:tcW w:w="953" w:type="dxa"/>
            <w:shd w:val="clear" w:color="auto" w:fill="FFD966" w:themeFill="accent4" w:themeFillTint="99"/>
          </w:tcPr>
          <w:p w14:paraId="6A545590" w14:textId="7262355D" w:rsidR="00F7718B" w:rsidRPr="00881664" w:rsidRDefault="00F7718B">
            <w:pPr>
              <w:rPr>
                <w:sz w:val="20"/>
                <w:szCs w:val="20"/>
              </w:rPr>
            </w:pPr>
            <w:r w:rsidRPr="00881664">
              <w:rPr>
                <w:sz w:val="20"/>
                <w:szCs w:val="20"/>
              </w:rPr>
              <w:t>Interpretations of history</w:t>
            </w:r>
          </w:p>
        </w:tc>
        <w:tc>
          <w:tcPr>
            <w:tcW w:w="1399" w:type="dxa"/>
            <w:shd w:val="clear" w:color="auto" w:fill="FFD966" w:themeFill="accent4" w:themeFillTint="99"/>
          </w:tcPr>
          <w:p w14:paraId="200FD51D" w14:textId="77777777" w:rsidR="002A6750" w:rsidRPr="00881664" w:rsidRDefault="002A6750" w:rsidP="002A6750">
            <w:pPr>
              <w:rPr>
                <w:sz w:val="20"/>
                <w:szCs w:val="20"/>
              </w:rPr>
            </w:pPr>
            <w:r w:rsidRPr="00881664">
              <w:rPr>
                <w:sz w:val="20"/>
                <w:szCs w:val="20"/>
              </w:rPr>
              <w:t>Continuity and change.</w:t>
            </w:r>
          </w:p>
          <w:p w14:paraId="700AFE1B" w14:textId="77777777" w:rsidR="00F7718B" w:rsidRDefault="00F7718B">
            <w:pPr>
              <w:rPr>
                <w:sz w:val="20"/>
                <w:szCs w:val="20"/>
              </w:rPr>
            </w:pPr>
          </w:p>
          <w:p w14:paraId="42189BD5" w14:textId="70C34CFD" w:rsidR="002A6750" w:rsidRPr="00881664" w:rsidRDefault="002A6750">
            <w:pPr>
              <w:rPr>
                <w:sz w:val="20"/>
                <w:szCs w:val="20"/>
              </w:rPr>
            </w:pPr>
            <w:r w:rsidRPr="00881664">
              <w:rPr>
                <w:sz w:val="20"/>
                <w:szCs w:val="20"/>
              </w:rPr>
              <w:t>Historical enquiry – using evidence</w:t>
            </w:r>
          </w:p>
        </w:tc>
      </w:tr>
      <w:tr w:rsidR="001F74DC" w14:paraId="341C0B74" w14:textId="451F139E" w:rsidTr="00147A9A">
        <w:trPr>
          <w:trHeight w:val="254"/>
        </w:trPr>
        <w:tc>
          <w:tcPr>
            <w:tcW w:w="1278" w:type="dxa"/>
            <w:shd w:val="clear" w:color="auto" w:fill="D9D9D9" w:themeFill="background1" w:themeFillShade="D9"/>
          </w:tcPr>
          <w:p w14:paraId="6CFAECBF" w14:textId="26470F30" w:rsidR="00F7718B" w:rsidRPr="009032D1" w:rsidRDefault="00F7718B">
            <w:pPr>
              <w:rPr>
                <w:b/>
              </w:rPr>
            </w:pPr>
            <w:r w:rsidRPr="009032D1">
              <w:rPr>
                <w:b/>
              </w:rPr>
              <w:t>Possible lesson activities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17026909" w14:textId="77C892B0" w:rsidR="00F7718B" w:rsidRPr="00524828" w:rsidRDefault="00F7718B" w:rsidP="00524828">
            <w:pPr>
              <w:rPr>
                <w:rFonts w:cstheme="minorHAnsi"/>
                <w:sz w:val="16"/>
                <w:szCs w:val="16"/>
              </w:rPr>
            </w:pPr>
            <w:r w:rsidRPr="00524828">
              <w:rPr>
                <w:rFonts w:cstheme="minorHAnsi"/>
                <w:sz w:val="16"/>
                <w:szCs w:val="16"/>
              </w:rPr>
              <w:t xml:space="preserve">Look at world time line from History Rocks. Children become physical timeline to see appreciate how long each part of the Stone Age was. Children use timeline to write statements </w:t>
            </w:r>
            <w:proofErr w:type="spellStart"/>
            <w:r w:rsidRPr="00524828">
              <w:rPr>
                <w:rFonts w:cstheme="minorHAnsi"/>
                <w:sz w:val="16"/>
                <w:szCs w:val="16"/>
              </w:rPr>
              <w:t>eg</w:t>
            </w:r>
            <w:proofErr w:type="spellEnd"/>
            <w:r w:rsidRPr="00524828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‘</w:t>
            </w:r>
            <w:r w:rsidRPr="00524828">
              <w:rPr>
                <w:rFonts w:cstheme="minorHAnsi"/>
                <w:sz w:val="16"/>
                <w:szCs w:val="16"/>
              </w:rPr>
              <w:t xml:space="preserve">From the timeline, I can see that </w:t>
            </w:r>
            <w:r w:rsidRPr="000E6139">
              <w:rPr>
                <w:rFonts w:cstheme="minorHAnsi"/>
                <w:sz w:val="16"/>
                <w:szCs w:val="16"/>
                <w:highlight w:val="yellow"/>
              </w:rPr>
              <w:t>the Stone Age was split into 3 parts – Palaeolithic, Mesolithic and Neolithic.’</w:t>
            </w:r>
          </w:p>
        </w:tc>
        <w:tc>
          <w:tcPr>
            <w:tcW w:w="1528" w:type="dxa"/>
            <w:shd w:val="clear" w:color="auto" w:fill="F2F2F2" w:themeFill="background1" w:themeFillShade="F2"/>
          </w:tcPr>
          <w:p w14:paraId="53E07B4B" w14:textId="71ADC42F" w:rsidR="00F7718B" w:rsidRPr="00524828" w:rsidRDefault="00F7718B">
            <w:pPr>
              <w:rPr>
                <w:sz w:val="16"/>
                <w:szCs w:val="16"/>
              </w:rPr>
            </w:pPr>
            <w:r w:rsidRPr="00524828">
              <w:rPr>
                <w:sz w:val="16"/>
                <w:szCs w:val="16"/>
              </w:rPr>
              <w:t xml:space="preserve">Read the article of Cheddar Man. Use the worksheet to answer questions about this discovery. </w:t>
            </w:r>
          </w:p>
        </w:tc>
        <w:tc>
          <w:tcPr>
            <w:tcW w:w="1518" w:type="dxa"/>
            <w:shd w:val="clear" w:color="auto" w:fill="F2F2F2" w:themeFill="background1" w:themeFillShade="F2"/>
          </w:tcPr>
          <w:p w14:paraId="52842DC6" w14:textId="55F4CD97" w:rsidR="00F7718B" w:rsidRPr="00524828" w:rsidRDefault="00F7718B">
            <w:pPr>
              <w:rPr>
                <w:sz w:val="16"/>
                <w:szCs w:val="16"/>
              </w:rPr>
            </w:pPr>
            <w:r w:rsidRPr="00524828">
              <w:rPr>
                <w:sz w:val="16"/>
                <w:szCs w:val="16"/>
              </w:rPr>
              <w:t>Children examine main achievements from History Rocks planning. Use the diamond activity to prioritise which were the most important achievements and why.</w:t>
            </w:r>
            <w:r>
              <w:rPr>
                <w:sz w:val="16"/>
                <w:szCs w:val="16"/>
              </w:rPr>
              <w:t xml:space="preserve"> Children write sentences about their choices. </w:t>
            </w:r>
          </w:p>
        </w:tc>
        <w:tc>
          <w:tcPr>
            <w:tcW w:w="1304" w:type="dxa"/>
            <w:shd w:val="clear" w:color="auto" w:fill="F2F2F2" w:themeFill="background1" w:themeFillShade="F2"/>
          </w:tcPr>
          <w:p w14:paraId="6580F2E2" w14:textId="0A806684" w:rsidR="00F7718B" w:rsidRDefault="00F7718B">
            <w:pPr>
              <w:rPr>
                <w:sz w:val="16"/>
                <w:szCs w:val="16"/>
              </w:rPr>
            </w:pPr>
            <w:r w:rsidRPr="008C4FB5">
              <w:rPr>
                <w:sz w:val="16"/>
                <w:szCs w:val="16"/>
              </w:rPr>
              <w:t xml:space="preserve"> Use </w:t>
            </w:r>
            <w:proofErr w:type="spellStart"/>
            <w:r w:rsidRPr="008C4FB5">
              <w:rPr>
                <w:sz w:val="16"/>
                <w:szCs w:val="16"/>
              </w:rPr>
              <w:t>Mozaweb</w:t>
            </w:r>
            <w:proofErr w:type="spellEnd"/>
            <w:r w:rsidRPr="008C4FB5">
              <w:rPr>
                <w:sz w:val="16"/>
                <w:szCs w:val="16"/>
              </w:rPr>
              <w:t xml:space="preserve"> to </w:t>
            </w:r>
            <w:r w:rsidRPr="000E6139">
              <w:rPr>
                <w:sz w:val="16"/>
                <w:szCs w:val="16"/>
                <w:highlight w:val="green"/>
              </w:rPr>
              <w:t>compare different settlements in stone age to iron age.</w:t>
            </w:r>
            <w:r w:rsidRPr="008C4F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Use worksheet Houses from Stone Age to Iron Age to record changes in housing. </w:t>
            </w:r>
          </w:p>
          <w:p w14:paraId="33DCE4EA" w14:textId="6D09FEC1" w:rsidR="00F7718B" w:rsidRPr="008C4FB5" w:rsidRDefault="00F7718B">
            <w:pPr>
              <w:rPr>
                <w:sz w:val="16"/>
                <w:szCs w:val="16"/>
              </w:rPr>
            </w:pPr>
          </w:p>
        </w:tc>
        <w:tc>
          <w:tcPr>
            <w:tcW w:w="1551" w:type="dxa"/>
            <w:shd w:val="clear" w:color="auto" w:fill="F2F2F2" w:themeFill="background1" w:themeFillShade="F2"/>
          </w:tcPr>
          <w:p w14:paraId="68AA14AE" w14:textId="491AB3BB" w:rsidR="00147A9A" w:rsidRDefault="00147A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This may need 2 lessons – lesson1 research </w:t>
            </w:r>
          </w:p>
          <w:p w14:paraId="206DF5C3" w14:textId="076546C8" w:rsidR="00147A9A" w:rsidRDefault="00147A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Lesson 2 writing.</w:t>
            </w:r>
          </w:p>
          <w:p w14:paraId="478C03A5" w14:textId="3E13B980" w:rsidR="00F7718B" w:rsidRPr="00881664" w:rsidRDefault="00F7718B">
            <w:pPr>
              <w:rPr>
                <w:sz w:val="16"/>
                <w:szCs w:val="16"/>
              </w:rPr>
            </w:pPr>
            <w:r w:rsidRPr="00881664">
              <w:rPr>
                <w:sz w:val="16"/>
                <w:szCs w:val="16"/>
              </w:rPr>
              <w:t>Use Twinkl lesson on Skara Brae. Children write an article about t</w:t>
            </w:r>
            <w:r>
              <w:rPr>
                <w:sz w:val="16"/>
                <w:szCs w:val="16"/>
              </w:rPr>
              <w:t>he Skara Brae explaining what it</w:t>
            </w:r>
            <w:r w:rsidRPr="00881664">
              <w:rPr>
                <w:sz w:val="16"/>
                <w:szCs w:val="16"/>
              </w:rPr>
              <w:t xml:space="preserve"> tells us about</w:t>
            </w:r>
            <w:r>
              <w:rPr>
                <w:sz w:val="16"/>
                <w:szCs w:val="16"/>
              </w:rPr>
              <w:t xml:space="preserve"> life in the Bronze Age. </w:t>
            </w:r>
            <w:r w:rsidRPr="008816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60" w:type="dxa"/>
            <w:shd w:val="clear" w:color="auto" w:fill="F2F2F2" w:themeFill="background1" w:themeFillShade="F2"/>
          </w:tcPr>
          <w:p w14:paraId="3C46B2A2" w14:textId="0B7CF46E" w:rsidR="00F7718B" w:rsidRPr="00A37745" w:rsidRDefault="00F7718B">
            <w:pPr>
              <w:rPr>
                <w:sz w:val="16"/>
                <w:szCs w:val="16"/>
              </w:rPr>
            </w:pPr>
            <w:r w:rsidRPr="000E6139">
              <w:rPr>
                <w:sz w:val="16"/>
                <w:szCs w:val="16"/>
                <w:highlight w:val="green"/>
              </w:rPr>
              <w:t>Look at how society changed from hunter gatherers to iron age hill forts. Use the pictures to describe changes.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14:paraId="5928FD65" w14:textId="25C7F6B4" w:rsidR="001F74DC" w:rsidRPr="001F74DC" w:rsidRDefault="001F74DC" w:rsidP="001F74D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Use History Rocks lesson. </w:t>
            </w:r>
            <w:proofErr w:type="spellStart"/>
            <w:r w:rsidRPr="001F74DC">
              <w:rPr>
                <w:rFonts w:cstheme="minorHAnsi"/>
                <w:sz w:val="16"/>
                <w:szCs w:val="16"/>
              </w:rPr>
              <w:t>Chn</w:t>
            </w:r>
            <w:proofErr w:type="spellEnd"/>
            <w:r w:rsidRPr="001F74DC">
              <w:rPr>
                <w:rFonts w:cstheme="minorHAnsi"/>
                <w:sz w:val="16"/>
                <w:szCs w:val="16"/>
              </w:rPr>
              <w:t xml:space="preserve"> to </w:t>
            </w:r>
            <w:r w:rsidRPr="000E6139">
              <w:rPr>
                <w:rFonts w:cstheme="minorHAnsi"/>
                <w:sz w:val="16"/>
                <w:szCs w:val="16"/>
              </w:rPr>
              <w:t xml:space="preserve">compare the </w:t>
            </w:r>
            <w:r w:rsidRPr="000E6139">
              <w:rPr>
                <w:rFonts w:cstheme="minorHAnsi"/>
                <w:sz w:val="16"/>
                <w:szCs w:val="16"/>
                <w:highlight w:val="yellow"/>
              </w:rPr>
              <w:t>beliefs of Stone Age, Bronze Age and Iron Age</w:t>
            </w:r>
            <w:r w:rsidRPr="001F74DC">
              <w:rPr>
                <w:rFonts w:cstheme="minorHAnsi"/>
                <w:sz w:val="16"/>
                <w:szCs w:val="16"/>
              </w:rPr>
              <w:t xml:space="preserve"> people making comparisons</w:t>
            </w:r>
            <w:r>
              <w:rPr>
                <w:rFonts w:cstheme="minorHAnsi"/>
                <w:sz w:val="16"/>
                <w:szCs w:val="16"/>
              </w:rPr>
              <w:t xml:space="preserve"> between continuity and change </w:t>
            </w:r>
          </w:p>
          <w:p w14:paraId="148DE083" w14:textId="77777777" w:rsidR="001F74DC" w:rsidRPr="001F74DC" w:rsidRDefault="001F74DC" w:rsidP="001F74DC">
            <w:pPr>
              <w:rPr>
                <w:rFonts w:cstheme="minorHAnsi"/>
                <w:sz w:val="16"/>
                <w:szCs w:val="16"/>
              </w:rPr>
            </w:pPr>
            <w:r w:rsidRPr="001F74DC">
              <w:rPr>
                <w:rFonts w:cstheme="minorHAnsi"/>
                <w:sz w:val="16"/>
                <w:szCs w:val="16"/>
              </w:rPr>
              <w:t xml:space="preserve">Ext – </w:t>
            </w:r>
            <w:proofErr w:type="spellStart"/>
            <w:r w:rsidRPr="001F74DC">
              <w:rPr>
                <w:rFonts w:cstheme="minorHAnsi"/>
                <w:sz w:val="16"/>
                <w:szCs w:val="16"/>
              </w:rPr>
              <w:t>chn</w:t>
            </w:r>
            <w:proofErr w:type="spellEnd"/>
            <w:r w:rsidRPr="001F74DC">
              <w:rPr>
                <w:rFonts w:cstheme="minorHAnsi"/>
                <w:sz w:val="16"/>
                <w:szCs w:val="16"/>
              </w:rPr>
              <w:t xml:space="preserve"> to compare Iron Age beliefs to a religion that know of today</w:t>
            </w:r>
          </w:p>
          <w:p w14:paraId="7F3FD195" w14:textId="1D5E6B82" w:rsidR="001F74DC" w:rsidRPr="001F74DC" w:rsidRDefault="001F74DC" w:rsidP="001F74D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</w:tcPr>
          <w:p w14:paraId="4E582E13" w14:textId="1B4FA35F" w:rsidR="00F7718B" w:rsidRPr="001F74DC" w:rsidRDefault="001F74DC" w:rsidP="007F22C9">
            <w:pPr>
              <w:rPr>
                <w:rFonts w:cstheme="minorHAnsi"/>
                <w:sz w:val="16"/>
                <w:szCs w:val="16"/>
              </w:rPr>
            </w:pPr>
            <w:r w:rsidRPr="000E6139">
              <w:rPr>
                <w:rFonts w:cstheme="minorHAnsi"/>
                <w:sz w:val="16"/>
                <w:szCs w:val="16"/>
                <w:highlight w:val="green"/>
              </w:rPr>
              <w:t>Decide what THEY think henges would have been used for. What do they think is the most likely reason</w:t>
            </w:r>
            <w:r w:rsidR="007F22C9" w:rsidRPr="000E6139">
              <w:rPr>
                <w:rFonts w:cstheme="minorHAnsi"/>
                <w:sz w:val="16"/>
                <w:szCs w:val="16"/>
                <w:highlight w:val="green"/>
              </w:rPr>
              <w:t>. Use evidence of different sources to compare and contrast reasons.</w:t>
            </w:r>
            <w:r w:rsidR="007F22C9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53" w:type="dxa"/>
            <w:shd w:val="clear" w:color="auto" w:fill="F2F2F2" w:themeFill="background1" w:themeFillShade="F2"/>
          </w:tcPr>
          <w:p w14:paraId="27EC6CF0" w14:textId="560ABB33" w:rsidR="00F7718B" w:rsidRDefault="009301DA">
            <w:r>
              <w:t>Use Historical Association plan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54407B0D" w14:textId="7B30D909" w:rsidR="00F7718B" w:rsidRDefault="009301DA">
            <w:r>
              <w:t xml:space="preserve">Children write an essay reviewing what they have learnt. </w:t>
            </w:r>
          </w:p>
        </w:tc>
      </w:tr>
    </w:tbl>
    <w:p w14:paraId="4C535C86" w14:textId="5957DE9C" w:rsidR="00C63B1E" w:rsidRDefault="00C63B1E"/>
    <w:p w14:paraId="2A7F9D4E" w14:textId="77777777" w:rsidR="00201314" w:rsidRDefault="0020131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1978"/>
        <w:gridCol w:w="1701"/>
        <w:gridCol w:w="1842"/>
        <w:gridCol w:w="1985"/>
        <w:gridCol w:w="1984"/>
        <w:gridCol w:w="1610"/>
        <w:gridCol w:w="1570"/>
      </w:tblGrid>
      <w:tr w:rsidR="004D2D2C" w14:paraId="4359E907" w14:textId="77777777" w:rsidTr="00752E28">
        <w:tc>
          <w:tcPr>
            <w:tcW w:w="1278" w:type="dxa"/>
          </w:tcPr>
          <w:p w14:paraId="1ED616BE" w14:textId="77777777" w:rsidR="004D2D2C" w:rsidRDefault="004D2D2C" w:rsidP="00752E28">
            <w:pPr>
              <w:jc w:val="center"/>
            </w:pPr>
          </w:p>
        </w:tc>
        <w:tc>
          <w:tcPr>
            <w:tcW w:w="12670" w:type="dxa"/>
            <w:gridSpan w:val="7"/>
          </w:tcPr>
          <w:p w14:paraId="16332688" w14:textId="77777777" w:rsidR="004D2D2C" w:rsidRDefault="004D2D2C" w:rsidP="00752E28">
            <w:pPr>
              <w:jc w:val="center"/>
            </w:pPr>
            <w:r>
              <w:t>Year 5</w:t>
            </w:r>
          </w:p>
        </w:tc>
      </w:tr>
      <w:tr w:rsidR="004D2D2C" w14:paraId="70D4D073" w14:textId="77777777" w:rsidTr="00752E28">
        <w:trPr>
          <w:trHeight w:val="1096"/>
        </w:trPr>
        <w:tc>
          <w:tcPr>
            <w:tcW w:w="13948" w:type="dxa"/>
            <w:gridSpan w:val="8"/>
            <w:shd w:val="clear" w:color="auto" w:fill="E2EFD9" w:themeFill="accent6" w:themeFillTint="33"/>
          </w:tcPr>
          <w:p w14:paraId="6B4D7F2B" w14:textId="77777777" w:rsidR="004D2D2C" w:rsidRPr="005E05F8" w:rsidRDefault="004D2D2C" w:rsidP="00752E28">
            <w:r>
              <w:t xml:space="preserve">Overview: </w:t>
            </w:r>
          </w:p>
          <w:p w14:paraId="1714755B" w14:textId="77777777" w:rsidR="004D2D2C" w:rsidRDefault="004D2D2C" w:rsidP="00752E2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2B2A05">
              <w:rPr>
                <w:sz w:val="28"/>
                <w:szCs w:val="28"/>
                <w:u w:val="single"/>
              </w:rPr>
              <w:t>Enquiry Question</w:t>
            </w:r>
            <w:r>
              <w:rPr>
                <w:sz w:val="28"/>
                <w:szCs w:val="28"/>
              </w:rPr>
              <w:t>: Were the Maya a primitive and brutal civilisation</w:t>
            </w:r>
            <w:r w:rsidRPr="002B2A05">
              <w:rPr>
                <w:sz w:val="28"/>
                <w:szCs w:val="28"/>
              </w:rPr>
              <w:t>?</w:t>
            </w:r>
          </w:p>
          <w:p w14:paraId="06E6EAB8" w14:textId="77777777" w:rsidR="004D2D2C" w:rsidRPr="002B2A05" w:rsidRDefault="004D2D2C" w:rsidP="00752E28">
            <w:pPr>
              <w:pStyle w:val="ListParagraph"/>
              <w:rPr>
                <w:sz w:val="28"/>
                <w:szCs w:val="28"/>
              </w:rPr>
            </w:pPr>
            <w:r w:rsidRPr="00B05868">
              <w:rPr>
                <w:i/>
                <w:color w:val="0070C0"/>
                <w:sz w:val="28"/>
                <w:szCs w:val="28"/>
              </w:rPr>
              <w:t>NB: Depending on how long the half term is, some lessons may need to be shortened</w:t>
            </w:r>
            <w:r>
              <w:rPr>
                <w:i/>
                <w:color w:val="0070C0"/>
                <w:sz w:val="28"/>
                <w:szCs w:val="28"/>
              </w:rPr>
              <w:t xml:space="preserve"> or left out</w:t>
            </w:r>
            <w:r w:rsidRPr="00B05868">
              <w:rPr>
                <w:i/>
                <w:color w:val="0070C0"/>
                <w:sz w:val="28"/>
                <w:szCs w:val="28"/>
              </w:rPr>
              <w:t xml:space="preserve">. </w:t>
            </w:r>
          </w:p>
          <w:p w14:paraId="63C75355" w14:textId="77777777" w:rsidR="004D2D2C" w:rsidRDefault="004D2D2C" w:rsidP="00752E28">
            <w:pPr>
              <w:jc w:val="center"/>
            </w:pPr>
          </w:p>
        </w:tc>
      </w:tr>
      <w:tr w:rsidR="004D2D2C" w14:paraId="0AD59D9E" w14:textId="77777777" w:rsidTr="00752E28">
        <w:tc>
          <w:tcPr>
            <w:tcW w:w="1278" w:type="dxa"/>
            <w:shd w:val="clear" w:color="auto" w:fill="E2EFD9" w:themeFill="accent6" w:themeFillTint="33"/>
          </w:tcPr>
          <w:p w14:paraId="2F4DAD2F" w14:textId="77777777" w:rsidR="004D2D2C" w:rsidRDefault="004D2D2C" w:rsidP="00752E28">
            <w:r w:rsidRPr="009032D1">
              <w:rPr>
                <w:b/>
              </w:rPr>
              <w:t>Depth enquiry questions</w:t>
            </w:r>
          </w:p>
        </w:tc>
        <w:tc>
          <w:tcPr>
            <w:tcW w:w="1978" w:type="dxa"/>
            <w:shd w:val="clear" w:color="auto" w:fill="C5E0B3" w:themeFill="accent6" w:themeFillTint="66"/>
          </w:tcPr>
          <w:p w14:paraId="51F9C302" w14:textId="77777777" w:rsidR="004D2D2C" w:rsidRDefault="004D2D2C" w:rsidP="00752E28">
            <w:r>
              <w:t xml:space="preserve">When and where was the Maya civilisation? 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5BB02E2" w14:textId="77777777" w:rsidR="004D2D2C" w:rsidRDefault="004D2D2C" w:rsidP="00752E28">
            <w:r>
              <w:t>What were the main achievements of the Maya?</w:t>
            </w:r>
          </w:p>
        </w:tc>
        <w:tc>
          <w:tcPr>
            <w:tcW w:w="1842" w:type="dxa"/>
            <w:shd w:val="clear" w:color="auto" w:fill="C5E0B3" w:themeFill="accent6" w:themeFillTint="66"/>
          </w:tcPr>
          <w:p w14:paraId="226A8C2B" w14:textId="77777777" w:rsidR="004D2D2C" w:rsidRDefault="004D2D2C" w:rsidP="00752E28">
            <w:r>
              <w:t xml:space="preserve">How were Maya houses different from Vikings? 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6C900F08" w14:textId="77777777" w:rsidR="004D2D2C" w:rsidRDefault="004D2D2C" w:rsidP="00752E28">
            <w:r>
              <w:t>Who was powerful in Maya society?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6D9D95B2" w14:textId="77777777" w:rsidR="004D2D2C" w:rsidRDefault="004D2D2C" w:rsidP="00752E28">
            <w:r>
              <w:t>What did the Maya believe?</w:t>
            </w:r>
          </w:p>
        </w:tc>
        <w:tc>
          <w:tcPr>
            <w:tcW w:w="1610" w:type="dxa"/>
            <w:shd w:val="clear" w:color="auto" w:fill="C5E0B3" w:themeFill="accent6" w:themeFillTint="66"/>
          </w:tcPr>
          <w:p w14:paraId="5184CE2A" w14:textId="77777777" w:rsidR="004D2D2C" w:rsidRDefault="004D2D2C" w:rsidP="00752E28">
            <w:r>
              <w:t>What happened to the Maya?</w:t>
            </w:r>
          </w:p>
        </w:tc>
        <w:tc>
          <w:tcPr>
            <w:tcW w:w="1570" w:type="dxa"/>
            <w:shd w:val="clear" w:color="auto" w:fill="C5E0B3" w:themeFill="accent6" w:themeFillTint="66"/>
          </w:tcPr>
          <w:p w14:paraId="6EE60EE0" w14:textId="77777777" w:rsidR="004D2D2C" w:rsidRDefault="004D2D2C" w:rsidP="00752E28">
            <w:r>
              <w:t>Were the Maya a primitive and brutal civilisation?</w:t>
            </w:r>
          </w:p>
        </w:tc>
      </w:tr>
      <w:tr w:rsidR="004D2D2C" w14:paraId="182DE073" w14:textId="77777777" w:rsidTr="00752E28">
        <w:tc>
          <w:tcPr>
            <w:tcW w:w="1278" w:type="dxa"/>
            <w:shd w:val="clear" w:color="auto" w:fill="FFF2CC" w:themeFill="accent4" w:themeFillTint="33"/>
          </w:tcPr>
          <w:p w14:paraId="400C5BCA" w14:textId="77777777" w:rsidR="004D2D2C" w:rsidRDefault="004D2D2C" w:rsidP="00752E28">
            <w:r w:rsidRPr="009032D1">
              <w:rPr>
                <w:b/>
              </w:rPr>
              <w:t>Disciplinary knowledge</w:t>
            </w:r>
          </w:p>
        </w:tc>
        <w:tc>
          <w:tcPr>
            <w:tcW w:w="1978" w:type="dxa"/>
            <w:shd w:val="clear" w:color="auto" w:fill="FFD966" w:themeFill="accent4" w:themeFillTint="99"/>
          </w:tcPr>
          <w:p w14:paraId="352A205C" w14:textId="77777777" w:rsidR="004D2D2C" w:rsidRDefault="004D2D2C" w:rsidP="00752E28">
            <w:r w:rsidRPr="000E6139">
              <w:rPr>
                <w:highlight w:val="green"/>
              </w:rPr>
              <w:t>Chronological knowledge / understanding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2C284A4E" w14:textId="77777777" w:rsidR="004D2D2C" w:rsidRDefault="004D2D2C" w:rsidP="00752E28">
            <w:r>
              <w:t>Significance</w:t>
            </w:r>
          </w:p>
          <w:p w14:paraId="20B766DB" w14:textId="77777777" w:rsidR="004D2D2C" w:rsidRDefault="004D2D2C" w:rsidP="00752E28">
            <w:r>
              <w:t xml:space="preserve"> </w:t>
            </w:r>
          </w:p>
          <w:p w14:paraId="36F1B534" w14:textId="77777777" w:rsidR="004D2D2C" w:rsidRDefault="004D2D2C" w:rsidP="00752E28"/>
        </w:tc>
        <w:tc>
          <w:tcPr>
            <w:tcW w:w="1842" w:type="dxa"/>
            <w:shd w:val="clear" w:color="auto" w:fill="FFD966" w:themeFill="accent4" w:themeFillTint="99"/>
          </w:tcPr>
          <w:p w14:paraId="71C156F7" w14:textId="77777777" w:rsidR="004D2D2C" w:rsidRDefault="004D2D2C" w:rsidP="00752E28">
            <w:r>
              <w:t>Historical enquiry – using evidence</w:t>
            </w:r>
          </w:p>
          <w:p w14:paraId="21324216" w14:textId="77777777" w:rsidR="004D2D2C" w:rsidRDefault="004D2D2C" w:rsidP="00752E28">
            <w:r>
              <w:t>Similarity and difference</w:t>
            </w:r>
          </w:p>
        </w:tc>
        <w:tc>
          <w:tcPr>
            <w:tcW w:w="1985" w:type="dxa"/>
            <w:shd w:val="clear" w:color="auto" w:fill="FFD966" w:themeFill="accent4" w:themeFillTint="99"/>
          </w:tcPr>
          <w:p w14:paraId="201DFF51" w14:textId="77777777" w:rsidR="004D2D2C" w:rsidRDefault="004D2D2C" w:rsidP="00752E28">
            <w:r>
              <w:t>Similarity and difference</w:t>
            </w:r>
          </w:p>
        </w:tc>
        <w:tc>
          <w:tcPr>
            <w:tcW w:w="1984" w:type="dxa"/>
            <w:shd w:val="clear" w:color="auto" w:fill="FFD966" w:themeFill="accent4" w:themeFillTint="99"/>
          </w:tcPr>
          <w:p w14:paraId="39D8782E" w14:textId="77777777" w:rsidR="004D2D2C" w:rsidRDefault="004D2D2C" w:rsidP="00752E28">
            <w:r>
              <w:t>Historical enquiry – using evidence</w:t>
            </w:r>
          </w:p>
        </w:tc>
        <w:tc>
          <w:tcPr>
            <w:tcW w:w="1610" w:type="dxa"/>
            <w:shd w:val="clear" w:color="auto" w:fill="FFD966" w:themeFill="accent4" w:themeFillTint="99"/>
          </w:tcPr>
          <w:p w14:paraId="40874791" w14:textId="77777777" w:rsidR="004D2D2C" w:rsidRPr="000E6139" w:rsidRDefault="004D2D2C" w:rsidP="00752E28">
            <w:pPr>
              <w:rPr>
                <w:highlight w:val="yellow"/>
              </w:rPr>
            </w:pPr>
            <w:r w:rsidRPr="000E6139">
              <w:rPr>
                <w:highlight w:val="green"/>
              </w:rPr>
              <w:t>Interpretations of history</w:t>
            </w:r>
          </w:p>
        </w:tc>
        <w:tc>
          <w:tcPr>
            <w:tcW w:w="1570" w:type="dxa"/>
            <w:shd w:val="clear" w:color="auto" w:fill="FFD966" w:themeFill="accent4" w:themeFillTint="99"/>
          </w:tcPr>
          <w:p w14:paraId="20D14AC3" w14:textId="77777777" w:rsidR="004D2D2C" w:rsidRDefault="004D2D2C" w:rsidP="00752E28">
            <w:r>
              <w:t>Interpretations of history</w:t>
            </w:r>
          </w:p>
        </w:tc>
      </w:tr>
      <w:tr w:rsidR="004D2D2C" w14:paraId="2BA1CF1F" w14:textId="77777777" w:rsidTr="00752E28">
        <w:tc>
          <w:tcPr>
            <w:tcW w:w="1278" w:type="dxa"/>
            <w:shd w:val="clear" w:color="auto" w:fill="BFBFBF" w:themeFill="background1" w:themeFillShade="BF"/>
          </w:tcPr>
          <w:p w14:paraId="33086BCD" w14:textId="77777777" w:rsidR="004D2D2C" w:rsidRDefault="004D2D2C" w:rsidP="00752E28">
            <w:pPr>
              <w:rPr>
                <w:b/>
              </w:rPr>
            </w:pPr>
            <w:r w:rsidRPr="009032D1">
              <w:rPr>
                <w:b/>
              </w:rPr>
              <w:t>Possible lesson activities</w:t>
            </w:r>
          </w:p>
          <w:p w14:paraId="651C7103" w14:textId="77777777" w:rsidR="004D2D2C" w:rsidRDefault="004D2D2C" w:rsidP="00752E28">
            <w:pPr>
              <w:rPr>
                <w:b/>
              </w:rPr>
            </w:pPr>
          </w:p>
          <w:p w14:paraId="0F285C41" w14:textId="77777777" w:rsidR="004D2D2C" w:rsidRDefault="004D2D2C" w:rsidP="00752E28">
            <w:pPr>
              <w:rPr>
                <w:b/>
              </w:rPr>
            </w:pPr>
          </w:p>
          <w:p w14:paraId="1A67ED20" w14:textId="77777777" w:rsidR="004D2D2C" w:rsidRDefault="004D2D2C" w:rsidP="00752E28"/>
        </w:tc>
        <w:tc>
          <w:tcPr>
            <w:tcW w:w="1978" w:type="dxa"/>
            <w:shd w:val="clear" w:color="auto" w:fill="F2F2F2" w:themeFill="background1" w:themeFillShade="F2"/>
          </w:tcPr>
          <w:p w14:paraId="2000B15B" w14:textId="77777777" w:rsidR="004D2D2C" w:rsidRDefault="004D2D2C" w:rsidP="00752E28">
            <w:r>
              <w:t xml:space="preserve">Children organise pictures of Historical eras into chronological order. Use the timeline from History Rocks, a closer timeline of Maya and maps to write an introductory </w:t>
            </w:r>
            <w:r w:rsidRPr="000E6139">
              <w:rPr>
                <w:highlight w:val="green"/>
              </w:rPr>
              <w:t>paragraph about</w:t>
            </w:r>
            <w:r>
              <w:t xml:space="preserve"> where and </w:t>
            </w:r>
            <w:r w:rsidRPr="000E6139">
              <w:rPr>
                <w:highlight w:val="green"/>
              </w:rPr>
              <w:t>when the Maya civilization occurred.</w:t>
            </w:r>
            <w:r>
              <w:t xml:space="preserve">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A0A389" w14:textId="77777777" w:rsidR="004D2D2C" w:rsidRDefault="004D2D2C" w:rsidP="00752E28">
            <w:r>
              <w:t xml:space="preserve">Look at </w:t>
            </w:r>
            <w:r w:rsidRPr="000E6139">
              <w:rPr>
                <w:highlight w:val="yellow"/>
              </w:rPr>
              <w:t>Maya Maths, Writing, Calendar, Buildings.</w:t>
            </w:r>
            <w:r>
              <w:t xml:space="preserve"> Overview of each then children research one aspect and write a presentation.  </w:t>
            </w:r>
          </w:p>
          <w:p w14:paraId="0EAE9072" w14:textId="77777777" w:rsidR="004D2D2C" w:rsidRDefault="004D2D2C" w:rsidP="00752E28">
            <w:r w:rsidRPr="006D7D61">
              <w:t>https://www.mayaarchaeologist.co.uk/achievements-of-the-maya/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59E81870" w14:textId="77777777" w:rsidR="004D2D2C" w:rsidRDefault="004D2D2C" w:rsidP="00752E28">
            <w:r>
              <w:t xml:space="preserve">Use </w:t>
            </w:r>
            <w:proofErr w:type="spellStart"/>
            <w:r>
              <w:t>Mozaik</w:t>
            </w:r>
            <w:proofErr w:type="spellEnd"/>
            <w:r>
              <w:t xml:space="preserve"> 3d to compare how the Maya and the Vikings lived. Write a list of similarities and differences. 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7FE7547" w14:textId="77777777" w:rsidR="004D2D2C" w:rsidRPr="00464A84" w:rsidRDefault="004D2D2C" w:rsidP="00752E28">
            <w:pPr>
              <w:rPr>
                <w:rFonts w:ascii="Comic Sans MS" w:hAnsi="Comic Sans MS"/>
                <w:sz w:val="16"/>
                <w:szCs w:val="16"/>
              </w:rPr>
            </w:pPr>
            <w:r w:rsidRPr="00464A84">
              <w:rPr>
                <w:rFonts w:ascii="Comic Sans MS" w:hAnsi="Comic Sans MS"/>
                <w:sz w:val="16"/>
                <w:szCs w:val="16"/>
              </w:rPr>
              <w:t>Watch the video:</w:t>
            </w:r>
          </w:p>
          <w:p w14:paraId="37E5F08C" w14:textId="77777777" w:rsidR="004D2D2C" w:rsidRPr="00464A84" w:rsidRDefault="00000000" w:rsidP="00752E28">
            <w:pPr>
              <w:rPr>
                <w:rFonts w:ascii="Comic Sans MS" w:hAnsi="Comic Sans MS"/>
                <w:sz w:val="16"/>
                <w:szCs w:val="16"/>
              </w:rPr>
            </w:pPr>
            <w:hyperlink r:id="rId8" w:history="1">
              <w:r w:rsidR="004D2D2C" w:rsidRPr="00916480">
                <w:rPr>
                  <w:rStyle w:val="Hyperlink"/>
                  <w:rFonts w:ascii="Comic Sans MS" w:hAnsi="Comic Sans MS"/>
                  <w:sz w:val="16"/>
                  <w:szCs w:val="16"/>
                </w:rPr>
                <w:t>https://www.bbc.co.uk/ bitesize/topics/zq6svcw/articles/zg2htv4</w:t>
              </w:r>
            </w:hyperlink>
          </w:p>
          <w:p w14:paraId="0B49F6D7" w14:textId="77777777" w:rsidR="004D2D2C" w:rsidRDefault="004D2D2C" w:rsidP="00752E2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Research Pakal the Great. How do we know about him?</w:t>
            </w:r>
          </w:p>
          <w:p w14:paraId="2F8F50A0" w14:textId="77777777" w:rsidR="004D2D2C" w:rsidRDefault="00000000" w:rsidP="00752E28">
            <w:hyperlink r:id="rId9" w:history="1">
              <w:r w:rsidR="004D2D2C" w:rsidRPr="00916480">
                <w:rPr>
                  <w:rStyle w:val="Hyperlink"/>
                </w:rPr>
                <w:t>https://www.bbc.co.uk/</w:t>
              </w:r>
            </w:hyperlink>
          </w:p>
          <w:p w14:paraId="2814DEA5" w14:textId="77777777" w:rsidR="004D2D2C" w:rsidRDefault="004D2D2C" w:rsidP="00752E28">
            <w:r w:rsidRPr="00464A84">
              <w:t>bitesize/topics/zq6svcw/articles/zv4x6yc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43AE3596" w14:textId="77777777" w:rsidR="004D2D2C" w:rsidRDefault="004D2D2C" w:rsidP="00752E28">
            <w:r>
              <w:t xml:space="preserve">Read relevant Chapter of CPG book. Children use headings to explain </w:t>
            </w:r>
            <w:r w:rsidRPr="000E6139">
              <w:t>Gods, Afterlife and Priests.</w:t>
            </w:r>
            <w:r>
              <w:t xml:space="preserve"> </w:t>
            </w:r>
          </w:p>
        </w:tc>
        <w:tc>
          <w:tcPr>
            <w:tcW w:w="1610" w:type="dxa"/>
            <w:shd w:val="clear" w:color="auto" w:fill="F2F2F2" w:themeFill="background1" w:themeFillShade="F2"/>
          </w:tcPr>
          <w:p w14:paraId="0D4A8693" w14:textId="77777777" w:rsidR="004D2D2C" w:rsidRDefault="004D2D2C" w:rsidP="00752E28">
            <w:r>
              <w:t xml:space="preserve">Look at different </w:t>
            </w:r>
            <w:r w:rsidRPr="000E6139">
              <w:rPr>
                <w:highlight w:val="green"/>
              </w:rPr>
              <w:t>reasons for abandoned cities. Review different reasons and rank them. Write why you think that reason is more likely.</w:t>
            </w:r>
          </w:p>
          <w:p w14:paraId="7F196906" w14:textId="77777777" w:rsidR="004D2D2C" w:rsidRDefault="004D2D2C" w:rsidP="00752E28">
            <w:r w:rsidRPr="006D7D61">
              <w:t>https://www.mayaarchaeologist.co.uk/collapse-of-the-maya/</w:t>
            </w:r>
          </w:p>
        </w:tc>
        <w:tc>
          <w:tcPr>
            <w:tcW w:w="1570" w:type="dxa"/>
            <w:shd w:val="clear" w:color="auto" w:fill="F2F2F2" w:themeFill="background1" w:themeFillShade="F2"/>
          </w:tcPr>
          <w:p w14:paraId="0CDF1128" w14:textId="77777777" w:rsidR="004D2D2C" w:rsidRDefault="004D2D2C" w:rsidP="00752E28">
            <w:r>
              <w:t xml:space="preserve">Review Maya civilization.  Review </w:t>
            </w:r>
            <w:r w:rsidRPr="000E6139">
              <w:rPr>
                <w:highlight w:val="yellow"/>
              </w:rPr>
              <w:t>achievements.</w:t>
            </w:r>
          </w:p>
          <w:p w14:paraId="64A1D650" w14:textId="77777777" w:rsidR="004D2D2C" w:rsidRDefault="004D2D2C" w:rsidP="00752E28">
            <w:r>
              <w:t xml:space="preserve">How were they </w:t>
            </w:r>
            <w:r w:rsidRPr="000E6139">
              <w:rPr>
                <w:highlight w:val="yellow"/>
              </w:rPr>
              <w:t xml:space="preserve">brutal – </w:t>
            </w:r>
            <w:proofErr w:type="spellStart"/>
            <w:r w:rsidRPr="000E6139">
              <w:rPr>
                <w:highlight w:val="yellow"/>
              </w:rPr>
              <w:t>blood letting</w:t>
            </w:r>
            <w:proofErr w:type="spellEnd"/>
            <w:r w:rsidRPr="000E6139">
              <w:rPr>
                <w:highlight w:val="yellow"/>
              </w:rPr>
              <w:t>, wars</w:t>
            </w:r>
            <w:r>
              <w:t xml:space="preserve"> etc. Write an essay summarising main points. </w:t>
            </w:r>
          </w:p>
          <w:p w14:paraId="2FA7B067" w14:textId="77777777" w:rsidR="004D2D2C" w:rsidRDefault="004D2D2C" w:rsidP="00752E28"/>
          <w:p w14:paraId="4F272420" w14:textId="77777777" w:rsidR="004D2D2C" w:rsidRDefault="004D2D2C" w:rsidP="00752E28"/>
        </w:tc>
      </w:tr>
    </w:tbl>
    <w:p w14:paraId="3F31EAD8" w14:textId="165174E7" w:rsidR="00000000" w:rsidRDefault="00000000"/>
    <w:sectPr w:rsidR="00AB6DD0" w:rsidSect="00EC3A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0117BD"/>
    <w:multiLevelType w:val="hybridMultilevel"/>
    <w:tmpl w:val="F4421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76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14"/>
    <w:rsid w:val="0001564D"/>
    <w:rsid w:val="000E6139"/>
    <w:rsid w:val="00125803"/>
    <w:rsid w:val="00136E1B"/>
    <w:rsid w:val="00147A9A"/>
    <w:rsid w:val="001F74DC"/>
    <w:rsid w:val="00201314"/>
    <w:rsid w:val="002A6750"/>
    <w:rsid w:val="00401566"/>
    <w:rsid w:val="0043117B"/>
    <w:rsid w:val="004D2D2C"/>
    <w:rsid w:val="00524828"/>
    <w:rsid w:val="0060316C"/>
    <w:rsid w:val="006411D4"/>
    <w:rsid w:val="00657F3C"/>
    <w:rsid w:val="007E6B0F"/>
    <w:rsid w:val="007F22C9"/>
    <w:rsid w:val="00881664"/>
    <w:rsid w:val="0088240D"/>
    <w:rsid w:val="008A7290"/>
    <w:rsid w:val="008C4FB5"/>
    <w:rsid w:val="009032D1"/>
    <w:rsid w:val="009301D7"/>
    <w:rsid w:val="009301DA"/>
    <w:rsid w:val="009B31A4"/>
    <w:rsid w:val="00A37745"/>
    <w:rsid w:val="00B55DA1"/>
    <w:rsid w:val="00C15161"/>
    <w:rsid w:val="00C63B1E"/>
    <w:rsid w:val="00D24224"/>
    <w:rsid w:val="00D3450D"/>
    <w:rsid w:val="00EC3AEF"/>
    <w:rsid w:val="00ED73E4"/>
    <w:rsid w:val="00EE0ED3"/>
    <w:rsid w:val="00F61738"/>
    <w:rsid w:val="00F67057"/>
    <w:rsid w:val="00F7718B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5ED9D"/>
  <w15:chartTrackingRefBased/>
  <w15:docId w15:val="{A3309FE2-7530-4E23-BBA0-2847ADFA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17B"/>
    <w:pPr>
      <w:ind w:left="720"/>
      <w:contextualSpacing/>
    </w:pPr>
  </w:style>
  <w:style w:type="character" w:styleId="Hyperlink">
    <w:name w:val="Hyperlink"/>
    <w:rsid w:val="004D2D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%20bitesize/topics/zq6svcw/articles/zg2htv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bc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853333-EEE2-4D95-95FF-591E64799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8B15E-BD14-4125-9B81-B2F3C44D7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7CA47-6E87-4B22-BB3D-913F17C259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Eleanor.Rolf - SCH.351</dc:creator>
  <cp:keywords/>
  <dc:description/>
  <cp:lastModifiedBy>Claire Earp - St Georges</cp:lastModifiedBy>
  <cp:revision>2</cp:revision>
  <dcterms:created xsi:type="dcterms:W3CDTF">2024-04-10T08:00:00Z</dcterms:created>
  <dcterms:modified xsi:type="dcterms:W3CDTF">2024-04-10T08:00:00Z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